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614B13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614B13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7834F9" w:rsidRPr="007834F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σετ από όργανα μυϊκής ενδυνάμωσης που αποτελούνται από παράλληλες φορητές μπάρες, δράμια διαφορετικών βαρών, σακιά ενδυνάμωσης, ιατρικές μπάλες και μεγάλο φορητό χρονόμετρο γυμναστηρίου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B37D3" w:rsidRDefault="005A7C4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B37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Παράλληλες φορητές μπάρες</w:t>
            </w:r>
            <w:r w:rsidR="000537F7" w:rsidRPr="00BB37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 2 ελεύθερες ίδιες μπάρες,</w:t>
            </w:r>
            <w:r w:rsidRPr="00BB37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χρώματος </w:t>
            </w:r>
            <w:r w:rsidR="000537F7" w:rsidRPr="00BB37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κίτρινου, διαστάσεων τουλάχιστον 35 επί 59 επί 72 εκ., βάρους μέχρι 12 κιλών (το ζευγάρι), με αντιολισθητικές λαβές, στιβαρές, για ασκήσεις </w:t>
            </w:r>
            <w:r w:rsidR="000537F7" w:rsidRPr="00BB37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με το σωματικό βάρος — βυθίσεις (dips), έλξεις/push-ups, ενδυνάμωση ώμων/πλάτης/στήθους/κοιλιακών, ενίσχυση ισορροπίας και μυϊκής αντοχής</w:t>
            </w:r>
            <w:r w:rsidR="000537F7" w:rsidRPr="00BB37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0537F7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B37D3" w:rsidRDefault="00F07CE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</w:t>
            </w:r>
            <w:r w:rsidRPr="007834F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ράμια διαφορετικών βαρών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3B1C1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από φυσικό λάστιχο</w:t>
            </w:r>
            <w:r w:rsidR="00BB37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κατασκευασμένο από </w:t>
            </w:r>
            <w:r w:rsidR="00BB37D3" w:rsidRPr="00BB37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συμπαγές χυτοσίδηρο χωρίς συγκολλήσεις</w:t>
            </w:r>
            <w:r w:rsidR="00BB37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, με </w:t>
            </w:r>
            <w:proofErr w:type="spellStart"/>
            <w:r w:rsidR="00BB37D3" w:rsidRPr="00BB37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β</w:t>
            </w:r>
            <w:r w:rsidR="00BB37D3" w:rsidRPr="00BB37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ινύλιο</w:t>
            </w:r>
            <w:proofErr w:type="spellEnd"/>
            <w:r w:rsidR="00BB37D3" w:rsidRPr="00BB37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/ καουτσούκ εξωτερική επικάλυψη για προστασία και ανθεκτικότητα</w:t>
            </w:r>
            <w:r w:rsidR="00BB37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, με λεία βάση και </w:t>
            </w:r>
            <w:r w:rsidR="00BB37D3" w:rsidRPr="00BB37D3">
              <w:rPr>
                <w:lang w:val="el-GR"/>
              </w:rPr>
              <w:t xml:space="preserve">σχεδιασμό </w:t>
            </w:r>
            <w:r w:rsidR="00BB37D3" w:rsidRPr="00BB37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για σταθερότητα κατά τη χρήση και προστασία δαπέδου</w:t>
            </w:r>
            <w:r w:rsidR="00BB37D3" w:rsidRPr="00BB37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 με ανάγλυφη λαβή για καλύτερο κράτημα και βάρος</w:t>
            </w:r>
            <w:r w:rsidR="00BB37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4, 6, 8, 10, 12, 14, 16, 18, 20, 26, 28, 30 και 32 κιλά.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BB37D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C1A75" w:rsidRPr="00BB37D3" w:rsidRDefault="008F6FA5" w:rsidP="008F6FA5">
            <w:pPr>
              <w:pStyle w:val="NormalWeb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Σακιά γυμναστικής από </w:t>
            </w:r>
            <w:r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PVC ή συνθετικό ύφασμα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και</w:t>
            </w:r>
            <w:r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επένδυση προστασίας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, με </w:t>
            </w:r>
            <w:r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ενισχυμένες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λ</w:t>
            </w:r>
            <w:r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αβές, με δυνατότητα διαφορετικών τύπων πιασίματος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 με ε</w:t>
            </w:r>
            <w:r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σωτερική γέμιση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από</w:t>
            </w:r>
            <w:r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άμμος ή άλλο σωματίδιο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ή</w:t>
            </w:r>
            <w:r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συνδυασμό αφρού/άμμου ώστε να κατανέμεται σωστά το βάρος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 με π</w:t>
            </w:r>
            <w:r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ολλαπλές λαβές, πιθανόν σε διαφορετικές θέσεις (π.χ. πάνω, πλαϊνά, κατώτερα)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, με </w:t>
            </w:r>
            <w:r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ενισχυμένες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ι</w:t>
            </w:r>
            <w:r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μάντες/ραφές για αντοχή στη χρήση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και βάρους 5, 6 και 10 κιλών.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F6FA5" w:rsidRDefault="005E3BF6" w:rsidP="005E3BF6">
            <w:pPr>
              <w:pStyle w:val="NormalWeb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Δύο ι</w:t>
            </w:r>
            <w:r w:rsidR="008F6FA5"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ατρικές μπάλες </w:t>
            </w:r>
            <w:r w:rsidR="008F6FA5"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εξωτερική</w:t>
            </w:r>
            <w:r w:rsid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ς</w:t>
            </w:r>
            <w:r w:rsidR="008F6FA5"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επιφάνεια</w:t>
            </w:r>
            <w:r w:rsid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ς από</w:t>
            </w:r>
            <w:r w:rsidR="008F6FA5"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F6FA5" w:rsidRPr="005E3BF6">
              <w:rPr>
                <w:rFonts w:ascii="Tahoma" w:eastAsia="DengXian" w:hAnsi="Tahoma" w:cs="Tahoma"/>
                <w:bCs/>
                <w:color w:val="000000"/>
                <w:sz w:val="18"/>
                <w:szCs w:val="18"/>
                <w:lang w:val="el-GR" w:eastAsia="el-GR"/>
              </w:rPr>
              <w:t>PU (</w:t>
            </w:r>
            <w:proofErr w:type="spellStart"/>
            <w:r w:rsidR="008F6FA5" w:rsidRPr="005E3BF6">
              <w:rPr>
                <w:rFonts w:ascii="Tahoma" w:eastAsia="DengXian" w:hAnsi="Tahoma" w:cs="Tahoma"/>
                <w:bCs/>
                <w:color w:val="000000"/>
                <w:sz w:val="18"/>
                <w:szCs w:val="18"/>
                <w:lang w:val="el-GR" w:eastAsia="el-GR"/>
              </w:rPr>
              <w:t>πολυουρεθάνη</w:t>
            </w:r>
            <w:proofErr w:type="spellEnd"/>
            <w:r w:rsidR="008F6FA5" w:rsidRPr="005E3BF6">
              <w:rPr>
                <w:rFonts w:ascii="Tahoma" w:eastAsia="DengXian" w:hAnsi="Tahoma" w:cs="Tahoma"/>
                <w:bCs/>
                <w:color w:val="000000"/>
                <w:sz w:val="18"/>
                <w:szCs w:val="18"/>
                <w:lang w:val="el-GR" w:eastAsia="el-GR"/>
              </w:rPr>
              <w:t>)</w:t>
            </w:r>
            <w:r>
              <w:rPr>
                <w:rFonts w:ascii="Tahoma" w:eastAsia="DengXian" w:hAnsi="Tahoma" w:cs="Tahoma"/>
                <w:bCs/>
                <w:color w:val="000000"/>
                <w:sz w:val="18"/>
                <w:szCs w:val="18"/>
                <w:lang w:val="el-GR" w:eastAsia="el-GR"/>
              </w:rPr>
              <w:t>, που να χ</w:t>
            </w:r>
            <w:r w:rsidR="008F6FA5"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ρησιμοποι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ούν</w:t>
            </w:r>
            <w:r w:rsidR="008F6FA5"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ται για συνδυασμένες ασκήσεις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ρίψεων, </w:t>
            </w:r>
            <w:r w:rsidR="008F6FA5"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σχεδιασμέν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ες</w:t>
            </w:r>
            <w:r w:rsidR="008F6FA5"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να πέφτ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ουν</w:t>
            </w:r>
            <w:r w:rsidR="008F6FA5"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από μεγάλο ύψος πάνω στο πάτωμα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βάρους 5 έως 10 κιλών (οποιοδήποτε βάρος ανάμεσα στα 5 και 10 κιλά).</w:t>
            </w:r>
            <w:r w:rsidR="008F6FA5" w:rsidRPr="008F6F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060362" w:rsidRDefault="008F6FA5" w:rsidP="008F6FA5">
            <w:pPr>
              <w:shd w:val="clear" w:color="auto" w:fill="FFFFFF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Ένα η</w:t>
            </w:r>
            <w:r w:rsidR="00060362" w:rsidRPr="0006036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λεκτρονικό χρονόμετρο γυμναστηρίου: από ανθεκτικό πλαίσιο αλουμινίου ενώ φέρει ασύρματο τηλεχειριστήριο και μετασχηματιστή 12 V, Διαστάσεις 64 x 16 x 5 </w:t>
            </w:r>
            <w:proofErr w:type="spellStart"/>
            <w:r w:rsidR="00060362" w:rsidRPr="0006036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cm</w:t>
            </w:r>
            <w:proofErr w:type="spellEnd"/>
            <w:r w:rsidR="00060362" w:rsidRPr="0006036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με ψηφία 6 LED, λειτουργίες: ώρα, χρονόμετρο, αντίστροφη μέτρηση , 2 προσαρμοσμένες μετρήσεις, </w:t>
            </w:r>
            <w:r w:rsidR="0006036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π</w:t>
            </w:r>
            <w:r w:rsidR="00060362" w:rsidRPr="0006036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ροεπιλεγμένα προγράμματα: γύροι 5' + 1' διάλυμα, TABATA 8 x 20" γύροι + 10" διάλυμα, χρονόμετρο, 10" αντίστροφη μέτρηση πριν από κάθε λειτουργία και </w:t>
            </w:r>
            <w:proofErr w:type="spellStart"/>
            <w:r w:rsidR="00060362" w:rsidRPr="0006036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reset</w:t>
            </w:r>
            <w:proofErr w:type="spellEnd"/>
            <w:r w:rsidR="00060362" w:rsidRPr="0006036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  <w:bookmarkStart w:id="0" w:name="_GoBack"/>
            <w:bookmarkEnd w:id="0"/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053AEF" w:rsidRDefault="005E3BF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0537F7" w:rsidRDefault="000537F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6F07B2"/>
    <w:multiLevelType w:val="multilevel"/>
    <w:tmpl w:val="DB68C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41BD2"/>
    <w:rsid w:val="000537F7"/>
    <w:rsid w:val="00053AEF"/>
    <w:rsid w:val="00060362"/>
    <w:rsid w:val="00066F06"/>
    <w:rsid w:val="000B3186"/>
    <w:rsid w:val="000E333F"/>
    <w:rsid w:val="00115F5C"/>
    <w:rsid w:val="00153C43"/>
    <w:rsid w:val="0024151E"/>
    <w:rsid w:val="002C5B52"/>
    <w:rsid w:val="002F0853"/>
    <w:rsid w:val="002F1C42"/>
    <w:rsid w:val="003A3089"/>
    <w:rsid w:val="003B1C15"/>
    <w:rsid w:val="004968C1"/>
    <w:rsid w:val="004C2372"/>
    <w:rsid w:val="005A7C4E"/>
    <w:rsid w:val="005E3BF6"/>
    <w:rsid w:val="00614B13"/>
    <w:rsid w:val="007834F9"/>
    <w:rsid w:val="007B2043"/>
    <w:rsid w:val="007C3968"/>
    <w:rsid w:val="008A0956"/>
    <w:rsid w:val="008D329F"/>
    <w:rsid w:val="008F6FA5"/>
    <w:rsid w:val="00924F14"/>
    <w:rsid w:val="009666F2"/>
    <w:rsid w:val="009A6F68"/>
    <w:rsid w:val="009C1669"/>
    <w:rsid w:val="00A30059"/>
    <w:rsid w:val="00A45949"/>
    <w:rsid w:val="00A85EE5"/>
    <w:rsid w:val="00AD6E37"/>
    <w:rsid w:val="00AD7C0B"/>
    <w:rsid w:val="00BB37D3"/>
    <w:rsid w:val="00C4006A"/>
    <w:rsid w:val="00C94B4A"/>
    <w:rsid w:val="00D43DFD"/>
    <w:rsid w:val="00DC1A75"/>
    <w:rsid w:val="00F07CE9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988B9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character" w:styleId="Strong">
    <w:name w:val="Strong"/>
    <w:basedOn w:val="DefaultParagraphFont"/>
    <w:uiPriority w:val="22"/>
    <w:qFormat/>
    <w:rsid w:val="002F0853"/>
    <w:rPr>
      <w:b/>
      <w:bCs/>
    </w:rPr>
  </w:style>
  <w:style w:type="paragraph" w:styleId="NormalWeb">
    <w:name w:val="Normal (Web)"/>
    <w:basedOn w:val="Normal"/>
    <w:uiPriority w:val="99"/>
    <w:unhideWhenUsed/>
    <w:rsid w:val="008F6FA5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val="en-US" w:eastAsia="en-US"/>
    </w:rPr>
  </w:style>
  <w:style w:type="character" w:customStyle="1" w:styleId="ms-1">
    <w:name w:val="ms-1"/>
    <w:basedOn w:val="DefaultParagraphFont"/>
    <w:rsid w:val="008F6FA5"/>
  </w:style>
  <w:style w:type="character" w:customStyle="1" w:styleId="max-w-15ch">
    <w:name w:val="max-w-[15ch]"/>
    <w:basedOn w:val="DefaultParagraphFont"/>
    <w:rsid w:val="008F6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FATOUROS IOANNIS</cp:lastModifiedBy>
  <cp:revision>4</cp:revision>
  <dcterms:created xsi:type="dcterms:W3CDTF">2025-10-17T14:58:00Z</dcterms:created>
  <dcterms:modified xsi:type="dcterms:W3CDTF">2025-10-17T21:21:00Z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